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0C75" w14:textId="77777777" w:rsidR="00C475DE" w:rsidRDefault="00C475DE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noProof/>
          <w:sz w:val="26"/>
          <w:szCs w:val="26"/>
        </w:rPr>
        <w:drawing>
          <wp:inline distT="0" distB="0" distL="0" distR="0" wp14:anchorId="46432518" wp14:editId="7CF29C41">
            <wp:extent cx="15621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         </w:t>
      </w:r>
    </w:p>
    <w:p w14:paraId="6D78FD2E" w14:textId="5F466F5F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                                              Compte rendu de l'AG/HP&amp;T du 1er mars 2025,      </w:t>
      </w:r>
    </w:p>
    <w:p w14:paraId="124F2506" w14:textId="2B8B2AE6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                                              Gilles Casson  secrétaire de séance.</w:t>
      </w:r>
    </w:p>
    <w:p w14:paraId="4EDB1D09" w14:textId="014C1B12" w:rsidR="00C475DE" w:rsidRDefault="00C475DE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5CF64791" w14:textId="77777777" w:rsidR="00C475DE" w:rsidRDefault="00C475DE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6217D51F" w14:textId="77777777" w:rsidR="00C475DE" w:rsidRDefault="00C475DE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52904473" w14:textId="6F2463DC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Croissance et développement réussis</w:t>
      </w:r>
    </w:p>
    <w:p w14:paraId="7CB80EEE" w14:textId="55421638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 L'association fait le bilan de l'année écoulée marquée par une croissance continue des activités et plusieurs</w:t>
      </w:r>
      <w:r w:rsidR="00B7557C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projets novateurs réalisés.</w:t>
      </w:r>
    </w:p>
    <w:p w14:paraId="75FA4ABA" w14:textId="54261C9D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 président souligne l'importance du travail des bénévoles, des partenariats multilatéraux et la place de la laïcité</w:t>
      </w:r>
      <w:r w:rsidR="00397FF2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dans le modèle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hp&amp;t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27891A08" w14:textId="76B5F99D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 rapport met en avant les réalisations majeures, notamment l'inauguration de la serre maraichère citoyenne, le</w:t>
      </w:r>
      <w:r w:rsidR="00397FF2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lancement de nouveaux chantiers et une importante couverture médiatique.</w:t>
      </w:r>
    </w:p>
    <w:p w14:paraId="44BCF671" w14:textId="35182491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L'association a également développé ses compétences numériques et logistiques permettant notamment la tenue</w:t>
      </w:r>
      <w:r w:rsidR="00397FF2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de réunions virtuelles. </w:t>
      </w:r>
    </w:p>
    <w:p w14:paraId="00414DEF" w14:textId="77777777" w:rsidR="00E04F9F" w:rsidRDefault="00E04F9F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2DDBCAE" w14:textId="5895A755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Situation financière 2024</w:t>
      </w:r>
    </w:p>
    <w:p w14:paraId="12E7A721" w14:textId="35731E7F" w:rsidR="00EE449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  </w:t>
      </w:r>
      <w:r>
        <w:rPr>
          <w:rFonts w:ascii="AppleSystemUIFont" w:hAnsi="AppleSystemUIFont" w:cs="AppleSystemUIFont"/>
          <w:sz w:val="26"/>
          <w:szCs w:val="26"/>
        </w:rPr>
        <w:t>Le résultat d'exploitation est très légèrement négatif après la prise en compte en fin d'année d'un rappel de cotisations Urssaf sur les</w:t>
      </w:r>
      <w:r w:rsidR="00EE449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salaires</w:t>
      </w:r>
      <w:r w:rsidR="00D21E8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déclarés et payés en 2024.</w:t>
      </w:r>
    </w:p>
    <w:p w14:paraId="282B6F0D" w14:textId="09EC7D7A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(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voir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fichier joint)</w:t>
      </w:r>
    </w:p>
    <w:p w14:paraId="2550087C" w14:textId="1646160E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 A préciser que l'association mobilise à son actif un montant de 68</w:t>
      </w:r>
      <w:r w:rsidR="0085185E">
        <w:rPr>
          <w:rFonts w:ascii="AppleSystemUIFont" w:hAnsi="AppleSystemUIFont" w:cs="AppleSystemUIFont"/>
          <w:sz w:val="26"/>
          <w:szCs w:val="26"/>
        </w:rPr>
        <w:t>.</w:t>
      </w:r>
      <w:r w:rsidR="00D21E81">
        <w:rPr>
          <w:rFonts w:ascii="AppleSystemUIFont" w:hAnsi="AppleSystemUIFont" w:cs="AppleSystemUIFont"/>
          <w:sz w:val="26"/>
          <w:szCs w:val="26"/>
        </w:rPr>
        <w:t>000</w:t>
      </w:r>
      <w:r>
        <w:rPr>
          <w:rFonts w:ascii="AppleSystemUIFont" w:hAnsi="AppleSystemUIFont" w:cs="AppleSystemUIFont"/>
          <w:sz w:val="26"/>
          <w:szCs w:val="26"/>
        </w:rPr>
        <w:t>€ d'investissements. </w:t>
      </w:r>
    </w:p>
    <w:p w14:paraId="0DB36A87" w14:textId="77777777" w:rsidR="00E04F9F" w:rsidRDefault="00E04F9F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0A6250D2" w14:textId="64578C6F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Budget prévisionnel 2025</w:t>
      </w:r>
    </w:p>
    <w:p w14:paraId="78C33E9C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  </w:t>
      </w:r>
      <w:r>
        <w:rPr>
          <w:rFonts w:ascii="AppleSystemUIFont" w:hAnsi="AppleSystemUIFont" w:cs="AppleSystemUIFont"/>
          <w:sz w:val="26"/>
          <w:szCs w:val="26"/>
        </w:rPr>
        <w:t>On discute du budget prévisionnel 2025 sur les bases d'un flux financier de 25.000€ à effet d'équilibrer les recettes et dépenses</w:t>
      </w:r>
    </w:p>
    <w:p w14:paraId="7545DAF5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Les principales sources de revenus concernent les cotisations, les dons et les mécénats d'entreprises.</w:t>
      </w:r>
    </w:p>
    <w:p w14:paraId="13EDE59D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 part financière d'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Artensia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sera encore déficitaire entre les coûts d'exploitation et la vente des productions</w:t>
      </w:r>
    </w:p>
    <w:p w14:paraId="1631A74F" w14:textId="7E8C19EB" w:rsidR="00566494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 sujet des cotisations il est rappelé que l'augmentation annuelle de leur montant dépend selon nos statuts de la seule décision du bureau.</w:t>
      </w:r>
      <w:r w:rsidR="00A11D1E">
        <w:rPr>
          <w:rFonts w:ascii="AppleSystemUIFont" w:hAnsi="AppleSystemUIFont" w:cs="AppleSystemUIFont"/>
          <w:sz w:val="26"/>
          <w:szCs w:val="26"/>
        </w:rPr>
        <w:t xml:space="preserve">   </w:t>
      </w:r>
    </w:p>
    <w:p w14:paraId="1231D896" w14:textId="77777777" w:rsidR="007A11F8" w:rsidRDefault="007A11F8" w:rsidP="007A11F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A l'inverse, toute augmentation en cours d'année doit passer par une décision prise en AGO</w:t>
      </w:r>
    </w:p>
    <w:p w14:paraId="5FCB380B" w14:textId="77777777" w:rsidR="007A11F8" w:rsidRDefault="007A11F8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71121E3" w14:textId="77777777" w:rsidR="00566494" w:rsidRDefault="00566494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74DEB69" w14:textId="77777777" w:rsidR="00566494" w:rsidRDefault="00A11D1E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</w:t>
      </w:r>
      <w:r w:rsidR="00566494">
        <w:rPr>
          <w:rFonts w:ascii="AppleSystemUIFontBold" w:hAnsi="AppleSystemUIFontBold" w:cs="AppleSystemUIFontBold"/>
          <w:b/>
          <w:bCs/>
          <w:sz w:val="26"/>
          <w:szCs w:val="26"/>
        </w:rPr>
        <w:t>Activités numériques.</w:t>
      </w:r>
    </w:p>
    <w:p w14:paraId="034D1535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 résumé de ce segment de réunion est le suivant :</w:t>
      </w:r>
    </w:p>
    <w:p w14:paraId="3F3341AF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Le professeur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Casalegno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présente nos activités numériques, notamment le site web qui a</w:t>
      </w:r>
    </w:p>
    <w:p w14:paraId="2C6BAF98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connu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une progression encourageante en termes de visites et de pages lues.</w:t>
      </w:r>
    </w:p>
    <w:p w14:paraId="3A3C1C9B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Les articles de notre ethnologue de la ruralité qui illustrent l'identité de l'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Artense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2F223D9A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sont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les plus lus. </w:t>
      </w:r>
    </w:p>
    <w:p w14:paraId="4FA207DF" w14:textId="77777777" w:rsidR="00566494" w:rsidRDefault="00566494" w:rsidP="0056649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L'équipe web avec un groupe de travail spécifique s'attaquera à la refonte du site web de l'association</w:t>
      </w:r>
    </w:p>
    <w:p w14:paraId="78979EBF" w14:textId="1614E86E" w:rsidR="00CA4940" w:rsidRDefault="00A11D1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              </w:t>
      </w:r>
    </w:p>
    <w:p w14:paraId="244BA91C" w14:textId="77777777" w:rsidR="00CA4940" w:rsidRDefault="00CA4940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49D063C" w14:textId="77777777" w:rsidR="00E04F9F" w:rsidRDefault="00E04F9F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1AAA91CC" w14:textId="370A63A2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Programme 2025</w:t>
      </w:r>
    </w:p>
    <w:p w14:paraId="725CF2CC" w14:textId="47995178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  </w:t>
      </w:r>
      <w:r>
        <w:rPr>
          <w:rFonts w:ascii="AppleSystemUIFont" w:hAnsi="AppleSystemUIFont" w:cs="AppleSystemUIFont"/>
          <w:sz w:val="26"/>
          <w:szCs w:val="26"/>
        </w:rPr>
        <w:t>  ARTENSIA : l'extension des terrains de maraîchage est envisagée dans le domaine 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Valcastel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à Lanobre. Comme déclaré en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visio</w:t>
      </w:r>
      <w:proofErr w:type="spellEnd"/>
      <w:r w:rsidR="0085185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par le propriétaire du site, un accord de coopération a été pris entre les présidents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valcastel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hp&amp;t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 </w:t>
      </w:r>
    </w:p>
    <w:p w14:paraId="72DB83CD" w14:textId="1D1CAA21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L'architecture du projet sera discutée le 24 mars entre décideurs et financeurs du</w:t>
      </w:r>
      <w:r w:rsidR="00A11D1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chantier.</w:t>
      </w:r>
    </w:p>
    <w:p w14:paraId="377C448B" w14:textId="77777777" w:rsidR="002E1758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   </w:t>
      </w:r>
    </w:p>
    <w:p w14:paraId="38837C55" w14:textId="77777777" w:rsidR="00A11D1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CAFÉ/CULTURE : cette formule de vitalisation de centre bourg sera lancée le 17 Mai par le groupement d'intérêt participatif, les services culturels </w:t>
      </w:r>
      <w:r w:rsidR="00A11D1E">
        <w:rPr>
          <w:rFonts w:ascii="AppleSystemUIFont" w:hAnsi="AppleSystemUIFont" w:cs="AppleSystemUIFont"/>
          <w:sz w:val="26"/>
          <w:szCs w:val="26"/>
        </w:rPr>
        <w:t xml:space="preserve">                                                   </w:t>
      </w:r>
    </w:p>
    <w:p w14:paraId="722474B2" w14:textId="60D0923C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du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conseil départemental  </w:t>
      </w:r>
      <w:r w:rsidR="00973F2E">
        <w:rPr>
          <w:rFonts w:ascii="AppleSystemUIFont" w:hAnsi="AppleSystemUIFont" w:cs="AppleSystemUIFont"/>
          <w:sz w:val="26"/>
          <w:szCs w:val="26"/>
        </w:rPr>
        <w:t>et</w:t>
      </w:r>
      <w:r>
        <w:rPr>
          <w:rFonts w:ascii="AppleSystemUIFont" w:hAnsi="AppleSystemUIFont" w:cs="AppleSystemUIFont"/>
          <w:sz w:val="26"/>
          <w:szCs w:val="26"/>
        </w:rPr>
        <w:t xml:space="preserve"> le trio d'artistes trad' musique revisitée.</w:t>
      </w:r>
    </w:p>
    <w:p w14:paraId="4508C216" w14:textId="77777777" w:rsidR="00CF0088" w:rsidRDefault="00CF0088" w:rsidP="00C475D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 </w:t>
      </w:r>
    </w:p>
    <w:p w14:paraId="7FCFDBD8" w14:textId="77777777" w:rsidR="002E1758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  </w:t>
      </w:r>
    </w:p>
    <w:p w14:paraId="7B9DC733" w14:textId="355E5AD8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TRANSITIONS AU SON DES VIOLONS : week-end de Pentecôte 6-7-8 juin, immersion dans la musique traditionnelle Française, la danse, les balades, etc.</w:t>
      </w:r>
    </w:p>
    <w:p w14:paraId="6EEFD727" w14:textId="60EC7248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Bande d'artistes,</w:t>
      </w:r>
      <w:r w:rsidR="00B22B0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musiciens,</w:t>
      </w:r>
      <w:r w:rsidR="00B22B0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danseurs et animateurs de tables rondes en spectacle dans les villages de la commune.</w:t>
      </w:r>
    </w:p>
    <w:p w14:paraId="021DD51A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Le nom définitif de cet événement musical sera retenu à la suite d'une consultation de la population de Cros lancée par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HP&amp;t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et Tomme Fraîche.</w:t>
      </w:r>
    </w:p>
    <w:p w14:paraId="4D850981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La commune maîtrise d'œuvre et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Hp&amp;t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travaillent sur une demande d'aide financière tirée du programme Européen Leader comme expliqué par le Maire.</w:t>
      </w:r>
    </w:p>
    <w:p w14:paraId="61024948" w14:textId="77777777" w:rsidR="00CF0088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   </w:t>
      </w:r>
    </w:p>
    <w:p w14:paraId="03CA8983" w14:textId="7F61ABA1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FESTIVAL VOIX &amp; PATRIMOINES : Festival départemental 11-12-13 juillet présenté comme un événement majeur intercommunal en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Artense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0C0A236F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Le 11 juillet à Cros, Rencontres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Artensia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à la serre maraîchère et dégustation à l'aveugle des 5 fromages AOP d'Auvergne à la ferme des 4 tilleuls de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Bourbouloux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7BFE1FAE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lastRenderedPageBreak/>
        <w:t>Episode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suivi d'une veillée musicale et du goût.</w:t>
      </w:r>
    </w:p>
    <w:p w14:paraId="68EB0313" w14:textId="77777777" w:rsidR="002E1758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   </w:t>
      </w:r>
    </w:p>
    <w:p w14:paraId="73B75801" w14:textId="77777777" w:rsidR="00CA4940" w:rsidRDefault="00CA4940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2A0E5C" w14:textId="77777777" w:rsidR="00CA4940" w:rsidRDefault="00CA4940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F12458E" w14:textId="1F782BB8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AUTRES MANIFESTATIONS : Grand pique </w:t>
      </w:r>
      <w:r w:rsidR="006A173A">
        <w:rPr>
          <w:rFonts w:ascii="AppleSystemUIFont" w:hAnsi="AppleSystemUIFont" w:cs="AppleSystemUIFont"/>
          <w:sz w:val="26"/>
          <w:szCs w:val="26"/>
        </w:rPr>
        <w:t>-</w:t>
      </w:r>
      <w:r>
        <w:rPr>
          <w:rFonts w:ascii="AppleSystemUIFont" w:hAnsi="AppleSystemUIFont" w:cs="AppleSystemUIFont"/>
          <w:sz w:val="26"/>
          <w:szCs w:val="26"/>
        </w:rPr>
        <w:t xml:space="preserve">nique d'été le 3 août en présence des membres de l'association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Anim'Artense</w:t>
      </w:r>
      <w:proofErr w:type="spellEnd"/>
      <w:r>
        <w:rPr>
          <w:rFonts w:ascii="AppleSystemUIFont" w:hAnsi="AppleSystemUIFont" w:cs="AppleSystemUIFont"/>
          <w:sz w:val="26"/>
          <w:szCs w:val="26"/>
        </w:rPr>
        <w:t>, et ouvert à tous les habitants de Cros.</w:t>
      </w:r>
    </w:p>
    <w:p w14:paraId="5B032F6D" w14:textId="73694936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Le 7 septembre le fameux jambon du clocher dans le programme de la Fête Patronale et en fin d'année </w:t>
      </w:r>
      <w:r w:rsidR="001A7396">
        <w:rPr>
          <w:rFonts w:ascii="AppleSystemUIFont" w:hAnsi="AppleSystemUIFont" w:cs="AppleSystemUIFont"/>
          <w:sz w:val="26"/>
          <w:szCs w:val="26"/>
        </w:rPr>
        <w:t xml:space="preserve">la fête de </w:t>
      </w:r>
      <w:r>
        <w:rPr>
          <w:rFonts w:ascii="AppleSystemUIFont" w:hAnsi="AppleSystemUIFont" w:cs="AppleSystemUIFont"/>
          <w:sz w:val="26"/>
          <w:szCs w:val="26"/>
        </w:rPr>
        <w:t>No</w:t>
      </w:r>
      <w:r w:rsidR="001A7396">
        <w:rPr>
          <w:rFonts w:ascii="AppleSystemUIFont" w:hAnsi="AppleSystemUIFont" w:cs="AppleSystemUIFont"/>
          <w:sz w:val="26"/>
          <w:szCs w:val="26"/>
        </w:rPr>
        <w:t>êl</w:t>
      </w:r>
      <w:r>
        <w:rPr>
          <w:rFonts w:ascii="AppleSystemUIFont" w:hAnsi="AppleSystemUIFont" w:cs="AppleSystemUIFont"/>
          <w:sz w:val="26"/>
          <w:szCs w:val="26"/>
        </w:rPr>
        <w:t> avec sa crèche et ses réjouissances culturelles.</w:t>
      </w:r>
    </w:p>
    <w:p w14:paraId="292A9BFF" w14:textId="77777777" w:rsidR="00C2560A" w:rsidRDefault="00C2560A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43F5672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>Délibérations </w:t>
      </w:r>
    </w:p>
    <w:p w14:paraId="2CE411D5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         </w:t>
      </w:r>
      <w:r>
        <w:rPr>
          <w:rFonts w:ascii="AppleSystemUIFont" w:hAnsi="AppleSystemUIFont" w:cs="AppleSystemUIFont"/>
          <w:sz w:val="26"/>
          <w:szCs w:val="26"/>
        </w:rPr>
        <w:t>Rapport d'activités 2024 voté à l'unanimité. (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fichier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1)</w:t>
      </w:r>
    </w:p>
    <w:p w14:paraId="448CD79E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         Situation financières 2024 votée à l'unanimité (fichier 2)</w:t>
      </w:r>
    </w:p>
    <w:p w14:paraId="6A38ADED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         Nomination d'un chargé de relations avec la presse écrite et parlée</w:t>
      </w:r>
    </w:p>
    <w:p w14:paraId="1B753BA9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                              Alexis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Charlanne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membre du bureau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hp&amp;t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est désigné à l'unanimité.</w:t>
      </w:r>
    </w:p>
    <w:p w14:paraId="7B7E7EB5" w14:textId="77777777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L'AG a été suivie du pot de l'amitié et de rencontres amicales.</w:t>
      </w:r>
    </w:p>
    <w:p w14:paraId="4DEAAA38" w14:textId="77777777" w:rsidR="00F17DD4" w:rsidRDefault="00F17DD4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A456DD1" w14:textId="77777777" w:rsidR="00F17DD4" w:rsidRDefault="00F17DD4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CFEE6C" w14:textId="3E90F64B" w:rsidR="00C475DE" w:rsidRDefault="00C475DE" w:rsidP="00C475D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Le secrétaire</w:t>
      </w:r>
      <w:proofErr w:type="gramStart"/>
      <w:r>
        <w:rPr>
          <w:rFonts w:ascii="AppleSystemUIFont" w:hAnsi="AppleSystemUIFont" w:cs="AppleSystemUIFont"/>
          <w:sz w:val="26"/>
          <w:szCs w:val="26"/>
        </w:rPr>
        <w:t xml:space="preserve"> :Gilles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Casson.</w:t>
      </w:r>
    </w:p>
    <w:p w14:paraId="1628FB3C" w14:textId="77777777" w:rsidR="00C475DE" w:rsidRDefault="00C475DE"/>
    <w:sectPr w:rsidR="00C475DE" w:rsidSect="00ED11A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DE"/>
    <w:rsid w:val="000C330A"/>
    <w:rsid w:val="0013041A"/>
    <w:rsid w:val="001A7396"/>
    <w:rsid w:val="002240E4"/>
    <w:rsid w:val="002E1758"/>
    <w:rsid w:val="00397FF2"/>
    <w:rsid w:val="004B3045"/>
    <w:rsid w:val="00566494"/>
    <w:rsid w:val="006A173A"/>
    <w:rsid w:val="00752394"/>
    <w:rsid w:val="007A11F8"/>
    <w:rsid w:val="0085185E"/>
    <w:rsid w:val="00973F2E"/>
    <w:rsid w:val="009E02C9"/>
    <w:rsid w:val="00A11D1E"/>
    <w:rsid w:val="00AF422F"/>
    <w:rsid w:val="00B22B0E"/>
    <w:rsid w:val="00B7557C"/>
    <w:rsid w:val="00B81E78"/>
    <w:rsid w:val="00C2560A"/>
    <w:rsid w:val="00C475DE"/>
    <w:rsid w:val="00CA4940"/>
    <w:rsid w:val="00CC57D9"/>
    <w:rsid w:val="00CF0088"/>
    <w:rsid w:val="00D21E81"/>
    <w:rsid w:val="00E04F9F"/>
    <w:rsid w:val="00EE449E"/>
    <w:rsid w:val="00F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C5A27"/>
  <w15:chartTrackingRefBased/>
  <w15:docId w15:val="{4F43FE36-068C-124A-AFD1-7AB67EB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2025-03-05T16:24:00Z</dcterms:created>
  <dcterms:modified xsi:type="dcterms:W3CDTF">2025-03-05T18:14:00Z</dcterms:modified>
</cp:coreProperties>
</file>